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B9DB" w14:textId="77777777" w:rsidR="00C73F73" w:rsidRPr="00C73F73" w:rsidRDefault="00B3768E" w:rsidP="00C73F73">
      <w:pPr>
        <w:jc w:val="center"/>
        <w:rPr>
          <w:rFonts w:ascii="Times New Roman" w:hAnsi="Times New Roman" w:cs="Times New Roman"/>
          <w:b/>
          <w:bCs/>
        </w:rPr>
      </w:pPr>
      <w:r w:rsidRPr="00C73F73">
        <w:rPr>
          <w:rFonts w:ascii="Times New Roman" w:hAnsi="Times New Roman" w:cs="Times New Roman"/>
          <w:b/>
          <w:bCs/>
        </w:rPr>
        <w:t xml:space="preserve">OBRAZLOŽENJE </w:t>
      </w:r>
    </w:p>
    <w:p w14:paraId="0E6AA641" w14:textId="4AB3E212" w:rsidR="00C73F73" w:rsidRPr="00C73F73" w:rsidRDefault="00B3768E" w:rsidP="00C73F73">
      <w:pPr>
        <w:jc w:val="center"/>
        <w:rPr>
          <w:rFonts w:ascii="Times New Roman" w:hAnsi="Times New Roman" w:cs="Times New Roman"/>
          <w:b/>
          <w:bCs/>
        </w:rPr>
      </w:pPr>
      <w:r w:rsidRPr="00C73F73">
        <w:rPr>
          <w:rFonts w:ascii="Times New Roman" w:hAnsi="Times New Roman" w:cs="Times New Roman"/>
          <w:b/>
          <w:bCs/>
        </w:rPr>
        <w:t>Nacrta Plana djelovanja civilne zaštite</w:t>
      </w:r>
    </w:p>
    <w:p w14:paraId="594517EE" w14:textId="77777777" w:rsidR="00C73F73" w:rsidRDefault="00C73F73" w:rsidP="00C73F73">
      <w:pPr>
        <w:jc w:val="center"/>
        <w:rPr>
          <w:rFonts w:ascii="Times New Roman" w:hAnsi="Times New Roman" w:cs="Times New Roman"/>
        </w:rPr>
      </w:pPr>
    </w:p>
    <w:p w14:paraId="58C1A907" w14:textId="77777777" w:rsidR="00C73F73" w:rsidRDefault="00B3768E" w:rsidP="00C73F73">
      <w:pPr>
        <w:jc w:val="both"/>
        <w:rPr>
          <w:rFonts w:ascii="Times New Roman" w:hAnsi="Times New Roman" w:cs="Times New Roman"/>
        </w:rPr>
      </w:pPr>
      <w:r w:rsidRPr="00C73F73">
        <w:rPr>
          <w:rFonts w:ascii="Times New Roman" w:hAnsi="Times New Roman" w:cs="Times New Roman"/>
        </w:rPr>
        <w:t xml:space="preserve">Na temelju članka 17. stavka 3. Zakona o sustavu civilne zaštite („Narodne novine“ broj 82/15, 118/18, 31/20, 20/21 i 114/22), izvršno tijelo jedinice lokalne samouprave donosi plan djelovanja civilne zaštite. </w:t>
      </w:r>
    </w:p>
    <w:p w14:paraId="43FE73A8" w14:textId="1E4C36AF" w:rsidR="00C73F73" w:rsidRDefault="00B3768E" w:rsidP="00C73F73">
      <w:pPr>
        <w:jc w:val="both"/>
        <w:rPr>
          <w:rFonts w:ascii="Times New Roman" w:hAnsi="Times New Roman" w:cs="Times New Roman"/>
        </w:rPr>
      </w:pPr>
      <w:r w:rsidRPr="00C73F73">
        <w:rPr>
          <w:rFonts w:ascii="Times New Roman" w:hAnsi="Times New Roman" w:cs="Times New Roman"/>
        </w:rPr>
        <w:t xml:space="preserve">Plan djelovanja civilne zaštite Grada </w:t>
      </w:r>
      <w:r w:rsidR="00C73F73" w:rsidRPr="00C73F73">
        <w:rPr>
          <w:rFonts w:ascii="Times New Roman" w:hAnsi="Times New Roman" w:cs="Times New Roman"/>
        </w:rPr>
        <w:t xml:space="preserve">Vodnjan-Dignano </w:t>
      </w:r>
      <w:r w:rsidRPr="00C73F73">
        <w:rPr>
          <w:rFonts w:ascii="Times New Roman" w:hAnsi="Times New Roman" w:cs="Times New Roman"/>
        </w:rPr>
        <w:t xml:space="preserve">donosi se na temelju Procjene rizika od velikih nesreća na području Grada </w:t>
      </w:r>
      <w:r w:rsidR="00C73F73" w:rsidRPr="00C73F73">
        <w:rPr>
          <w:rFonts w:ascii="Times New Roman" w:hAnsi="Times New Roman" w:cs="Times New Roman"/>
        </w:rPr>
        <w:t>Vodnjan-Dignano</w:t>
      </w:r>
      <w:r w:rsidRPr="00C73F73">
        <w:rPr>
          <w:rFonts w:ascii="Times New Roman" w:hAnsi="Times New Roman" w:cs="Times New Roman"/>
        </w:rPr>
        <w:t xml:space="preserve">, dok su nositelji, sadržaj i postupci u izradi Plana djelovanja propisani Pravilnikom o nositeljima, sadržaju i postupcima izrade planskih dokumenata u civilnoj zaštiti te načinu informiranja javnosti u postupku donošenja („Narodne novine“ broj 66/21). </w:t>
      </w:r>
    </w:p>
    <w:p w14:paraId="3ECDEB75" w14:textId="46E717A6" w:rsidR="00C73F73" w:rsidRDefault="00B3768E" w:rsidP="00C73F73">
      <w:pPr>
        <w:jc w:val="both"/>
        <w:rPr>
          <w:rFonts w:ascii="Times New Roman" w:hAnsi="Times New Roman" w:cs="Times New Roman"/>
        </w:rPr>
      </w:pPr>
      <w:r w:rsidRPr="00C73F73">
        <w:rPr>
          <w:rFonts w:ascii="Times New Roman" w:hAnsi="Times New Roman" w:cs="Times New Roman"/>
        </w:rPr>
        <w:t xml:space="preserve">Gradonačelnik Grada </w:t>
      </w:r>
      <w:r w:rsidR="00C73F73" w:rsidRPr="00C73F73">
        <w:rPr>
          <w:rFonts w:ascii="Times New Roman" w:hAnsi="Times New Roman" w:cs="Times New Roman"/>
        </w:rPr>
        <w:t xml:space="preserve">Vodnjan-Dignano </w:t>
      </w:r>
      <w:r w:rsidRPr="00C73F73">
        <w:rPr>
          <w:rFonts w:ascii="Times New Roman" w:hAnsi="Times New Roman" w:cs="Times New Roman"/>
        </w:rPr>
        <w:t xml:space="preserve">donio je dana </w:t>
      </w:r>
      <w:r w:rsidR="000C12C8" w:rsidRPr="000C12C8">
        <w:rPr>
          <w:rFonts w:ascii="Times New Roman" w:hAnsi="Times New Roman" w:cs="Times New Roman"/>
        </w:rPr>
        <w:t xml:space="preserve">12. svibnja 2026. godine Odluku o izradi Procjene rizika od velikih nesreća za područje Grada Vodnjan-Dignano (KLASA: 240-01/26-01/3, URBROJ: 2163-10-01/01-26-01). </w:t>
      </w:r>
      <w:r w:rsidRPr="00C73F73">
        <w:rPr>
          <w:rFonts w:ascii="Times New Roman" w:hAnsi="Times New Roman" w:cs="Times New Roman"/>
        </w:rPr>
        <w:t>Ovlašteni izrađivač odabran za pružanje usluga izrade navedenog dokumenta je tvrtka DLS d.o.o. iz Rijeke, Franje Čandeka 2B.</w:t>
      </w:r>
    </w:p>
    <w:p w14:paraId="6BB18B6F" w14:textId="46C03633" w:rsidR="00C73F73" w:rsidRDefault="00C73F73" w:rsidP="00C73F7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Početkom listopada</w:t>
      </w:r>
      <w:r w:rsidR="00B3768E" w:rsidRPr="00C73F73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="00B3768E" w:rsidRPr="00C73F73">
        <w:rPr>
          <w:rFonts w:ascii="Times New Roman" w:hAnsi="Times New Roman" w:cs="Times New Roman"/>
        </w:rPr>
        <w:t xml:space="preserve">. godine tvrtka DLS d.o.o. dostavila je Gradu </w:t>
      </w:r>
      <w:r w:rsidRPr="00C73F73">
        <w:rPr>
          <w:rFonts w:ascii="Times New Roman" w:hAnsi="Times New Roman" w:cs="Times New Roman"/>
        </w:rPr>
        <w:t xml:space="preserve">Vodnjan-Dignano </w:t>
      </w:r>
      <w:r w:rsidR="00B3768E" w:rsidRPr="00C73F73">
        <w:rPr>
          <w:rFonts w:ascii="Times New Roman" w:hAnsi="Times New Roman" w:cs="Times New Roman"/>
        </w:rPr>
        <w:t xml:space="preserve">radni nacrt Plana djelovanja civilne zaštite Grada </w:t>
      </w:r>
      <w:r w:rsidRPr="00C73F73">
        <w:rPr>
          <w:rFonts w:ascii="Times New Roman" w:hAnsi="Times New Roman" w:cs="Times New Roman"/>
        </w:rPr>
        <w:t xml:space="preserve">Vodnjan-Dignano </w:t>
      </w:r>
      <w:r w:rsidR="00B3768E" w:rsidRPr="00C73F73">
        <w:rPr>
          <w:rFonts w:ascii="Times New Roman" w:hAnsi="Times New Roman" w:cs="Times New Roman"/>
        </w:rPr>
        <w:t xml:space="preserve">te je nakon pregleda dokumenta predloženo da se navedeni dokument, odnosno, Nacrt Plana djelovanja civilne zaštite Grada </w:t>
      </w:r>
      <w:r w:rsidRPr="00C73F73">
        <w:rPr>
          <w:rFonts w:ascii="Times New Roman" w:hAnsi="Times New Roman" w:cs="Times New Roman"/>
        </w:rPr>
        <w:t xml:space="preserve">Vodnjan-Dignano </w:t>
      </w:r>
      <w:r w:rsidR="00B3768E" w:rsidRPr="00C73F73">
        <w:rPr>
          <w:rFonts w:ascii="Times New Roman" w:hAnsi="Times New Roman" w:cs="Times New Roman"/>
        </w:rPr>
        <w:t xml:space="preserve">prije usvajanja uputi na javno savjetovanje sa zainteresiranom javnošću. Plan djelovanja sustava civilne zaštite donosi se radi utvrđivanja organizacije, aktiviranja i djelovanja sustava civilne zaštite, zadaća i nadležnosti, ljudskih snaga i potrebnih materijalnotehničkih sredstava te mjera i postupaka za provedbu zaštite i spašavanja u katastrofi i velikoj nesreći. Plan djelovanja civilne zaštite donosi se na temelju Procjene rizika od pojedinih vrsta prijetnji i rizika koji mogu izazvati nastanak katastrofe i veće nesreće. Plan djelovanja civilne zaštite Grada </w:t>
      </w:r>
      <w:r w:rsidRPr="00C73F73">
        <w:rPr>
          <w:rFonts w:ascii="Times New Roman" w:hAnsi="Times New Roman" w:cs="Times New Roman"/>
        </w:rPr>
        <w:t xml:space="preserve">Vodnjan-Dignano </w:t>
      </w:r>
      <w:r w:rsidR="00B3768E" w:rsidRPr="00C73F73">
        <w:rPr>
          <w:rFonts w:ascii="Times New Roman" w:hAnsi="Times New Roman" w:cs="Times New Roman"/>
        </w:rPr>
        <w:t xml:space="preserve">sastoji se od općeg i posebnih dijelova. Opći dio Plana sadrži opis područja odgovornosti nositelja izrade plana, upozoravanje, pripravnost, mobilizaciju (aktiviranje) i narastanje operativnih snaga sustava civilne zaštite, grafički dio te priloge (grafički prikazi, tablice, slike, zemljovidi, sheme i dr.). Posebni dio plana djelovanja civilne zaštite JLP(R)S sadrže razradu operativnog djelovanja sustava civilne zaštite tijekom reagiranja u velikim nesrećama i katastrofama. Na temelju članka 54. Pravilnika o nositeljima, sadržaju i postupcima izrade planskih dokumenata u civilnoj zaštiti te načinu informiranja javnosti u postupku donošenja („Narodne novine“ broj 66/21), svi nositelji izrade planskih dokumenata u civilnoj zaštiti dužni su u postupak donošenja propisa uključiti javnost kako bi se prikupile informacije o interesima, stavovima i prijedlozima zainteresirane javnosti u vezi s javnim politikama na području civilne zaštite te pravovremeno uočile slabosti i negativni učinci javnih politika, a koje kroz postupak savjetovanja treba otkloniti prije njihovog formalnog usvajanja. </w:t>
      </w:r>
    </w:p>
    <w:p w14:paraId="4E634750" w14:textId="7341E3F1" w:rsidR="00C37E22" w:rsidRPr="00C73F73" w:rsidRDefault="00B3768E" w:rsidP="00C73F73">
      <w:pPr>
        <w:jc w:val="both"/>
        <w:rPr>
          <w:rFonts w:ascii="Times New Roman" w:hAnsi="Times New Roman" w:cs="Times New Roman"/>
        </w:rPr>
      </w:pPr>
      <w:r w:rsidRPr="00C73F73">
        <w:rPr>
          <w:rFonts w:ascii="Times New Roman" w:hAnsi="Times New Roman" w:cs="Times New Roman"/>
        </w:rPr>
        <w:t xml:space="preserve">Nadalje, na temelju članka 11. Zakona o pravu na pristup informacijama („Narodne novine“ broj 25/13, 85/15 i 69/22), jedinice lokalne samouprave dužne su provoditi savjetovanje s javnošću pri donošenju općih akata odnosno drugih strateških ili planskih dokumenata kada se </w:t>
      </w:r>
      <w:r w:rsidRPr="00C73F73">
        <w:rPr>
          <w:rFonts w:ascii="Times New Roman" w:hAnsi="Times New Roman" w:cs="Times New Roman"/>
        </w:rPr>
        <w:lastRenderedPageBreak/>
        <w:t xml:space="preserve">njima utječe na interes građana i pravnih osoba. Na taj se način želi upoznati javnost sa predloženim Nacrtom te pribaviti mišljenja, primjedbe i prijedloge zainteresirane javnosti. Slijedom navedenog, Nacrt Plana djelovanja civilne zaštite Grada </w:t>
      </w:r>
      <w:r w:rsidR="00C73F73" w:rsidRPr="00C73F73">
        <w:rPr>
          <w:rFonts w:ascii="Times New Roman" w:hAnsi="Times New Roman" w:cs="Times New Roman"/>
        </w:rPr>
        <w:t xml:space="preserve">Vodnjan-Dignano </w:t>
      </w:r>
      <w:r w:rsidRPr="00C73F73">
        <w:rPr>
          <w:rFonts w:ascii="Times New Roman" w:hAnsi="Times New Roman" w:cs="Times New Roman"/>
        </w:rPr>
        <w:t xml:space="preserve">upućuje se na savjetovanje s javnošću u trajanju od 30 dana te će biti dostupan na mrežnoj stranici Grada </w:t>
      </w:r>
      <w:r w:rsidR="00C73F73" w:rsidRPr="00C73F73">
        <w:rPr>
          <w:rFonts w:ascii="Times New Roman" w:hAnsi="Times New Roman" w:cs="Times New Roman"/>
        </w:rPr>
        <w:t xml:space="preserve">Vodnjan-Dignano </w:t>
      </w:r>
      <w:r w:rsidRPr="00C73F73">
        <w:rPr>
          <w:rFonts w:ascii="Times New Roman" w:hAnsi="Times New Roman" w:cs="Times New Roman"/>
        </w:rPr>
        <w:t xml:space="preserve">za isto. </w:t>
      </w:r>
    </w:p>
    <w:sectPr w:rsidR="00C37E22" w:rsidRPr="00C73F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E22"/>
    <w:rsid w:val="000C12C8"/>
    <w:rsid w:val="0061463C"/>
    <w:rsid w:val="00A17330"/>
    <w:rsid w:val="00A45FEF"/>
    <w:rsid w:val="00AB1638"/>
    <w:rsid w:val="00AF50F6"/>
    <w:rsid w:val="00B3768E"/>
    <w:rsid w:val="00C37E22"/>
    <w:rsid w:val="00C7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2AC7B"/>
  <w15:chartTrackingRefBased/>
  <w15:docId w15:val="{328D11EE-C00C-4942-BA3D-C39EEC99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37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37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37E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37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37E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37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37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37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37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37E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37E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37E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37E2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37E2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37E2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37E2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37E2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37E2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37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37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37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37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37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37E2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37E2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37E2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37E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37E2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37E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Buršić</dc:creator>
  <cp:keywords/>
  <dc:description/>
  <cp:lastModifiedBy>Kristina Buršić</cp:lastModifiedBy>
  <cp:revision>5</cp:revision>
  <dcterms:created xsi:type="dcterms:W3CDTF">2026-10-09T10:31:00Z</dcterms:created>
  <dcterms:modified xsi:type="dcterms:W3CDTF">2026-10-12T07:07:00Z</dcterms:modified>
</cp:coreProperties>
</file>